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pPr w:leftFromText="180" w:rightFromText="180" w:horzAnchor="margin" w:tblpY="676"/>
        <w:tblW w:w="9616" w:type="dxa"/>
        <w:tblLook w:val="04A0" w:firstRow="1" w:lastRow="0" w:firstColumn="1" w:lastColumn="0" w:noHBand="0" w:noVBand="1"/>
      </w:tblPr>
      <w:tblGrid>
        <w:gridCol w:w="3205"/>
        <w:gridCol w:w="3205"/>
        <w:gridCol w:w="3206"/>
      </w:tblGrid>
      <w:tr w:rsidR="00230C5B" w:rsidTr="00BF39E4">
        <w:trPr>
          <w:trHeight w:val="1920"/>
        </w:trPr>
        <w:tc>
          <w:tcPr>
            <w:tcW w:w="3205" w:type="dxa"/>
          </w:tcPr>
          <w:p w:rsidR="00230C5B" w:rsidRDefault="00230C5B" w:rsidP="00BF39E4">
            <w:pPr>
              <w:jc w:val="center"/>
            </w:pPr>
            <w:r>
              <w:t>СОГЛАСОВАНО</w:t>
            </w:r>
          </w:p>
          <w:p w:rsidR="00230C5B" w:rsidRDefault="00230C5B" w:rsidP="00BF39E4">
            <w:r>
              <w:t>Председатель Совета школы</w:t>
            </w:r>
          </w:p>
          <w:p w:rsidR="00230C5B" w:rsidRDefault="00230C5B" w:rsidP="00BF39E4"/>
          <w:p w:rsidR="00230C5B" w:rsidRDefault="00D00836" w:rsidP="00BF39E4">
            <w:r>
              <w:t xml:space="preserve">__________        </w:t>
            </w:r>
            <w:proofErr w:type="spellStart"/>
            <w:r>
              <w:t>Ясиева</w:t>
            </w:r>
            <w:proofErr w:type="spellEnd"/>
            <w:r>
              <w:t xml:space="preserve"> Я.К</w:t>
            </w:r>
            <w:bookmarkStart w:id="0" w:name="_GoBack"/>
            <w:bookmarkEnd w:id="0"/>
            <w:r w:rsidR="00230C5B">
              <w:t>.</w:t>
            </w:r>
          </w:p>
        </w:tc>
        <w:tc>
          <w:tcPr>
            <w:tcW w:w="3205" w:type="dxa"/>
          </w:tcPr>
          <w:p w:rsidR="00230C5B" w:rsidRDefault="00230C5B" w:rsidP="00BF39E4">
            <w:r>
              <w:t>ПРИНЯТО</w:t>
            </w:r>
          </w:p>
          <w:p w:rsidR="00230C5B" w:rsidRDefault="00230C5B" w:rsidP="00BF39E4">
            <w:r>
              <w:t>На заседании Трудового коллектива</w:t>
            </w:r>
          </w:p>
          <w:p w:rsidR="00230C5B" w:rsidRDefault="00230C5B" w:rsidP="00BF39E4">
            <w:r>
              <w:t>Протокол №     от 29.08.2018 г.</w:t>
            </w:r>
          </w:p>
          <w:p w:rsidR="00230C5B" w:rsidRDefault="00230C5B" w:rsidP="00BF39E4"/>
        </w:tc>
        <w:tc>
          <w:tcPr>
            <w:tcW w:w="3206" w:type="dxa"/>
          </w:tcPr>
          <w:p w:rsidR="00230C5B" w:rsidRDefault="00230C5B" w:rsidP="00BF39E4">
            <w:r>
              <w:t>УТВЕРЖДАЮ</w:t>
            </w:r>
          </w:p>
          <w:p w:rsidR="00230C5B" w:rsidRDefault="00B27773" w:rsidP="00BF39E4">
            <w:r>
              <w:t>Директор МКОУ «</w:t>
            </w:r>
            <w:proofErr w:type="spellStart"/>
            <w:r>
              <w:t>Бамматюртов</w:t>
            </w:r>
            <w:r w:rsidR="00230C5B">
              <w:t>ская</w:t>
            </w:r>
            <w:proofErr w:type="spellEnd"/>
            <w:r w:rsidR="00230C5B">
              <w:t xml:space="preserve"> СОШ»</w:t>
            </w:r>
          </w:p>
          <w:p w:rsidR="00230C5B" w:rsidRDefault="00230C5B" w:rsidP="00BF39E4"/>
          <w:p w:rsidR="00230C5B" w:rsidRDefault="00B27773" w:rsidP="00BF39E4">
            <w:r>
              <w:t xml:space="preserve">_________ </w:t>
            </w:r>
            <w:proofErr w:type="spellStart"/>
            <w:r>
              <w:t>Темирбулатов</w:t>
            </w:r>
            <w:proofErr w:type="spellEnd"/>
            <w:r>
              <w:t xml:space="preserve"> А.В</w:t>
            </w:r>
            <w:r w:rsidR="00230C5B">
              <w:t>.</w:t>
            </w:r>
          </w:p>
        </w:tc>
      </w:tr>
    </w:tbl>
    <w:p w:rsidR="00230C5B" w:rsidRDefault="00230C5B"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rPr>
      </w:pP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rPr>
      </w:pP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rPr>
      </w:pP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rPr>
      </w:pP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rPr>
      </w:pP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rPr>
      </w:pP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rPr>
      </w:pP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rPr>
      </w:pP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rPr>
      </w:pPr>
    </w:p>
    <w:p w:rsidR="00230C5B" w:rsidRPr="00BF39E4" w:rsidRDefault="00230C5B" w:rsidP="00BF39E4">
      <w:pPr>
        <w:shd w:val="clear" w:color="auto" w:fill="FFFFFF"/>
        <w:spacing w:after="0" w:line="360" w:lineRule="auto"/>
        <w:jc w:val="center"/>
        <w:textAlignment w:val="baseline"/>
        <w:rPr>
          <w:rFonts w:ascii="Times New Roman" w:eastAsia="Times New Roman" w:hAnsi="Times New Roman" w:cs="Times New Roman"/>
          <w:color w:val="444444"/>
          <w:sz w:val="40"/>
          <w:szCs w:val="28"/>
        </w:rPr>
      </w:pPr>
      <w:r w:rsidRPr="00BF39E4">
        <w:rPr>
          <w:rFonts w:ascii="Times New Roman" w:eastAsia="Times New Roman" w:hAnsi="Times New Roman" w:cs="Times New Roman"/>
          <w:b/>
          <w:bCs/>
          <w:color w:val="444444"/>
          <w:sz w:val="40"/>
          <w:szCs w:val="28"/>
        </w:rPr>
        <w:t>АНТИКОРРУПЦИОННЫЙ СТАНДАРТ ДЕЯТЕЛЬНОСТИ</w:t>
      </w:r>
    </w:p>
    <w:p w:rsidR="00230C5B" w:rsidRDefault="00230C5B" w:rsidP="00BF39E4">
      <w:pPr>
        <w:shd w:val="clear" w:color="auto" w:fill="FFFFFF"/>
        <w:spacing w:after="0" w:line="360" w:lineRule="auto"/>
        <w:jc w:val="center"/>
        <w:textAlignment w:val="baseline"/>
        <w:rPr>
          <w:rFonts w:ascii="Times New Roman" w:eastAsia="Times New Roman" w:hAnsi="Times New Roman" w:cs="Times New Roman"/>
          <w:b/>
          <w:bCs/>
          <w:color w:val="444444"/>
          <w:sz w:val="40"/>
          <w:szCs w:val="28"/>
        </w:rPr>
      </w:pPr>
      <w:r w:rsidRPr="00BF39E4">
        <w:rPr>
          <w:rFonts w:ascii="Times New Roman" w:eastAsia="Times New Roman" w:hAnsi="Times New Roman" w:cs="Times New Roman"/>
          <w:b/>
          <w:bCs/>
          <w:color w:val="444444"/>
          <w:sz w:val="40"/>
          <w:szCs w:val="28"/>
        </w:rPr>
        <w:t>МУНИЦИПАЛЬНОГО КАЗЕННОГО</w:t>
      </w:r>
      <w:r w:rsidR="005F6078" w:rsidRPr="00BF39E4">
        <w:rPr>
          <w:rFonts w:ascii="Times New Roman" w:eastAsia="Times New Roman" w:hAnsi="Times New Roman" w:cs="Times New Roman"/>
          <w:b/>
          <w:bCs/>
          <w:color w:val="444444"/>
          <w:sz w:val="40"/>
          <w:szCs w:val="28"/>
        </w:rPr>
        <w:t xml:space="preserve"> ОБЩЕОБРАЗОВАТЕЛЬНОГО </w:t>
      </w:r>
      <w:r w:rsidRPr="00BF39E4">
        <w:rPr>
          <w:rFonts w:ascii="Times New Roman" w:eastAsia="Times New Roman" w:hAnsi="Times New Roman" w:cs="Times New Roman"/>
          <w:b/>
          <w:bCs/>
          <w:color w:val="444444"/>
          <w:sz w:val="40"/>
          <w:szCs w:val="28"/>
        </w:rPr>
        <w:t>УЧРЕЖДЕНИЯ</w:t>
      </w:r>
    </w:p>
    <w:p w:rsidR="00BF39E4" w:rsidRPr="00BF39E4" w:rsidRDefault="00BF39E4" w:rsidP="00BF39E4">
      <w:pPr>
        <w:shd w:val="clear" w:color="auto" w:fill="FFFFFF"/>
        <w:spacing w:after="0" w:line="360" w:lineRule="auto"/>
        <w:jc w:val="center"/>
        <w:textAlignment w:val="baseline"/>
        <w:rPr>
          <w:rFonts w:ascii="Times New Roman" w:eastAsia="Times New Roman" w:hAnsi="Times New Roman" w:cs="Times New Roman"/>
          <w:color w:val="444444"/>
          <w:sz w:val="40"/>
          <w:szCs w:val="28"/>
        </w:rPr>
      </w:pPr>
    </w:p>
    <w:p w:rsidR="00BF39E4" w:rsidRDefault="00B27773" w:rsidP="00BF39E4">
      <w:pPr>
        <w:shd w:val="clear" w:color="auto" w:fill="FFFFFF"/>
        <w:spacing w:after="0" w:line="360" w:lineRule="auto"/>
        <w:jc w:val="center"/>
        <w:textAlignment w:val="baseline"/>
        <w:rPr>
          <w:rFonts w:ascii="Times New Roman" w:eastAsia="Times New Roman" w:hAnsi="Times New Roman" w:cs="Times New Roman"/>
          <w:b/>
          <w:bCs/>
          <w:color w:val="444444"/>
          <w:sz w:val="40"/>
          <w:szCs w:val="24"/>
        </w:rPr>
      </w:pPr>
      <w:r w:rsidRPr="00BF39E4">
        <w:rPr>
          <w:rFonts w:ascii="Times New Roman" w:eastAsia="Times New Roman" w:hAnsi="Times New Roman" w:cs="Times New Roman"/>
          <w:b/>
          <w:bCs/>
          <w:color w:val="444444"/>
          <w:sz w:val="40"/>
          <w:szCs w:val="24"/>
        </w:rPr>
        <w:t>«БАММАТЮРТОВ</w:t>
      </w:r>
      <w:r w:rsidR="00230C5B" w:rsidRPr="00BF39E4">
        <w:rPr>
          <w:rFonts w:ascii="Times New Roman" w:eastAsia="Times New Roman" w:hAnsi="Times New Roman" w:cs="Times New Roman"/>
          <w:b/>
          <w:bCs/>
          <w:color w:val="444444"/>
          <w:sz w:val="40"/>
          <w:szCs w:val="24"/>
        </w:rPr>
        <w:t xml:space="preserve">СКАЯ СРЕДНЯЯ ОБЩЕОБРАЗОВАТЕЛЬНАЯ ШКОЛА» ХАСАВЮРТОВСКОГО РАЙОНА </w:t>
      </w:r>
    </w:p>
    <w:p w:rsidR="00230C5B" w:rsidRPr="00BF39E4" w:rsidRDefault="00230C5B" w:rsidP="00BF39E4">
      <w:pPr>
        <w:shd w:val="clear" w:color="auto" w:fill="FFFFFF"/>
        <w:spacing w:after="0" w:line="360" w:lineRule="auto"/>
        <w:jc w:val="center"/>
        <w:textAlignment w:val="baseline"/>
        <w:rPr>
          <w:rFonts w:ascii="Times New Roman" w:eastAsia="Times New Roman" w:hAnsi="Times New Roman" w:cs="Times New Roman"/>
          <w:b/>
          <w:bCs/>
          <w:color w:val="444444"/>
          <w:sz w:val="40"/>
          <w:szCs w:val="24"/>
        </w:rPr>
      </w:pPr>
      <w:r w:rsidRPr="00BF39E4">
        <w:rPr>
          <w:rFonts w:ascii="Times New Roman" w:eastAsia="Times New Roman" w:hAnsi="Times New Roman" w:cs="Times New Roman"/>
          <w:b/>
          <w:bCs/>
          <w:color w:val="444444"/>
          <w:sz w:val="40"/>
          <w:szCs w:val="24"/>
        </w:rPr>
        <w:t>РЕСПУБЛИКИ ДАГЕСТАН</w:t>
      </w:r>
    </w:p>
    <w:p w:rsidR="00A40347" w:rsidRDefault="00A40347" w:rsidP="00230C5B">
      <w:pPr>
        <w:shd w:val="clear" w:color="auto" w:fill="FFFFFF"/>
        <w:spacing w:after="0" w:line="360" w:lineRule="atLeast"/>
        <w:jc w:val="center"/>
        <w:textAlignment w:val="baseline"/>
        <w:rPr>
          <w:rFonts w:ascii="Times New Roman" w:eastAsia="Times New Roman" w:hAnsi="Times New Roman" w:cs="Times New Roman"/>
          <w:color w:val="444444"/>
          <w:sz w:val="24"/>
          <w:szCs w:val="24"/>
        </w:rPr>
      </w:pP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color w:val="444444"/>
          <w:sz w:val="24"/>
          <w:szCs w:val="24"/>
        </w:rPr>
      </w:pP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color w:val="444444"/>
          <w:sz w:val="24"/>
          <w:szCs w:val="24"/>
        </w:rPr>
      </w:pP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color w:val="444444"/>
          <w:sz w:val="24"/>
          <w:szCs w:val="24"/>
        </w:rPr>
      </w:pP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color w:val="444444"/>
          <w:sz w:val="24"/>
          <w:szCs w:val="24"/>
        </w:rPr>
      </w:pP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color w:val="444444"/>
          <w:sz w:val="24"/>
          <w:szCs w:val="24"/>
        </w:rPr>
      </w:pPr>
    </w:p>
    <w:p w:rsidR="00BF39E4" w:rsidRPr="00BF39E4" w:rsidRDefault="00BF39E4" w:rsidP="00230C5B">
      <w:pPr>
        <w:shd w:val="clear" w:color="auto" w:fill="FFFFFF"/>
        <w:spacing w:after="0" w:line="360" w:lineRule="atLeast"/>
        <w:jc w:val="center"/>
        <w:textAlignment w:val="baseline"/>
        <w:rPr>
          <w:rFonts w:ascii="Times New Roman" w:eastAsia="Times New Roman" w:hAnsi="Times New Roman" w:cs="Times New Roman"/>
          <w:color w:val="444444"/>
          <w:sz w:val="32"/>
          <w:szCs w:val="24"/>
        </w:rPr>
      </w:pPr>
      <w:r w:rsidRPr="00BF39E4">
        <w:rPr>
          <w:rFonts w:ascii="Times New Roman" w:eastAsia="Times New Roman" w:hAnsi="Times New Roman" w:cs="Times New Roman"/>
          <w:color w:val="444444"/>
          <w:sz w:val="32"/>
          <w:szCs w:val="24"/>
        </w:rPr>
        <w:t>2018 г.</w:t>
      </w: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color w:val="444444"/>
          <w:sz w:val="24"/>
          <w:szCs w:val="24"/>
        </w:rPr>
      </w:pPr>
    </w:p>
    <w:p w:rsidR="00BF39E4" w:rsidRDefault="00BF39E4" w:rsidP="00230C5B">
      <w:pPr>
        <w:shd w:val="clear" w:color="auto" w:fill="FFFFFF"/>
        <w:spacing w:after="0" w:line="360" w:lineRule="atLeast"/>
        <w:jc w:val="center"/>
        <w:textAlignment w:val="baseline"/>
        <w:rPr>
          <w:rFonts w:ascii="Times New Roman" w:eastAsia="Times New Roman" w:hAnsi="Times New Roman" w:cs="Times New Roman"/>
          <w:color w:val="444444"/>
          <w:sz w:val="24"/>
          <w:szCs w:val="24"/>
        </w:rPr>
      </w:pPr>
    </w:p>
    <w:p w:rsidR="00BF39E4" w:rsidRPr="00230C5B" w:rsidRDefault="00BF39E4" w:rsidP="00BF39E4">
      <w:pPr>
        <w:shd w:val="clear" w:color="auto" w:fill="FFFFFF"/>
        <w:spacing w:after="0" w:line="360" w:lineRule="atLeast"/>
        <w:jc w:val="center"/>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b/>
          <w:bCs/>
          <w:color w:val="444444"/>
          <w:sz w:val="28"/>
          <w:szCs w:val="28"/>
        </w:rPr>
        <w:lastRenderedPageBreak/>
        <w:t>АНТИКОРРУПЦИОННЫЙ СТАНДАРТ ДЕЯТЕЛЬНОСТИ</w:t>
      </w:r>
    </w:p>
    <w:p w:rsidR="00BF39E4" w:rsidRPr="00230C5B" w:rsidRDefault="00BF39E4" w:rsidP="00BF39E4">
      <w:pPr>
        <w:shd w:val="clear" w:color="auto" w:fill="FFFFFF"/>
        <w:spacing w:after="0" w:line="360" w:lineRule="atLeast"/>
        <w:jc w:val="center"/>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b/>
          <w:bCs/>
          <w:color w:val="444444"/>
          <w:sz w:val="28"/>
          <w:szCs w:val="28"/>
        </w:rPr>
        <w:t>МУНИЦИПАЛЬНОГО</w:t>
      </w:r>
      <w:r>
        <w:rPr>
          <w:rFonts w:ascii="Times New Roman" w:eastAsia="Times New Roman" w:hAnsi="Times New Roman" w:cs="Times New Roman"/>
          <w:b/>
          <w:bCs/>
          <w:color w:val="444444"/>
          <w:sz w:val="28"/>
          <w:szCs w:val="28"/>
        </w:rPr>
        <w:t xml:space="preserve"> КАЗЕННОГО ОБЩЕОБРАЗОВАТЕЛЬНОГО </w:t>
      </w:r>
      <w:r w:rsidRPr="00230C5B">
        <w:rPr>
          <w:rFonts w:ascii="Times New Roman" w:eastAsia="Times New Roman" w:hAnsi="Times New Roman" w:cs="Times New Roman"/>
          <w:b/>
          <w:bCs/>
          <w:color w:val="444444"/>
          <w:sz w:val="28"/>
          <w:szCs w:val="28"/>
        </w:rPr>
        <w:t>УЧРЕЖДЕНИЯ</w:t>
      </w:r>
    </w:p>
    <w:p w:rsidR="00BF39E4" w:rsidRDefault="00BF39E4" w:rsidP="00BF39E4">
      <w:pPr>
        <w:shd w:val="clear" w:color="auto" w:fill="FFFFFF"/>
        <w:spacing w:after="0" w:line="360" w:lineRule="atLeast"/>
        <w:jc w:val="center"/>
        <w:textAlignment w:val="baseline"/>
        <w:rPr>
          <w:rFonts w:ascii="Times New Roman" w:eastAsia="Times New Roman" w:hAnsi="Times New Roman" w:cs="Times New Roman"/>
          <w:b/>
          <w:bCs/>
          <w:color w:val="444444"/>
          <w:sz w:val="24"/>
          <w:szCs w:val="24"/>
        </w:rPr>
      </w:pPr>
      <w:r>
        <w:rPr>
          <w:rFonts w:ascii="Times New Roman" w:eastAsia="Times New Roman" w:hAnsi="Times New Roman" w:cs="Times New Roman"/>
          <w:b/>
          <w:bCs/>
          <w:color w:val="444444"/>
          <w:sz w:val="24"/>
          <w:szCs w:val="24"/>
        </w:rPr>
        <w:t>«БАММАТЮРТОВ</w:t>
      </w:r>
      <w:r w:rsidRPr="005F6078">
        <w:rPr>
          <w:rFonts w:ascii="Times New Roman" w:eastAsia="Times New Roman" w:hAnsi="Times New Roman" w:cs="Times New Roman"/>
          <w:b/>
          <w:bCs/>
          <w:color w:val="444444"/>
          <w:sz w:val="24"/>
          <w:szCs w:val="24"/>
        </w:rPr>
        <w:t>СКАЯ СРЕДНЯЯ ОБЩЕОБРАЗОВАТЕЛЬНАЯ ШКОЛА» ХАСАВЮРТОВСКОГО РАЙОНА РЕСПУБЛИКИ ДАГЕСТАН</w:t>
      </w:r>
    </w:p>
    <w:p w:rsidR="00BF39E4" w:rsidRPr="00230C5B" w:rsidRDefault="00BF39E4" w:rsidP="00230C5B">
      <w:pPr>
        <w:shd w:val="clear" w:color="auto" w:fill="FFFFFF"/>
        <w:spacing w:after="0" w:line="360" w:lineRule="atLeast"/>
        <w:jc w:val="center"/>
        <w:textAlignment w:val="baseline"/>
        <w:rPr>
          <w:rFonts w:ascii="Times New Roman" w:eastAsia="Times New Roman" w:hAnsi="Times New Roman" w:cs="Times New Roman"/>
          <w:color w:val="444444"/>
          <w:sz w:val="24"/>
          <w:szCs w:val="24"/>
        </w:rPr>
      </w:pPr>
    </w:p>
    <w:p w:rsidR="00230C5B" w:rsidRPr="00A40347" w:rsidRDefault="00230C5B" w:rsidP="00230C5B">
      <w:pPr>
        <w:numPr>
          <w:ilvl w:val="0"/>
          <w:numId w:val="1"/>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b/>
          <w:bCs/>
          <w:color w:val="444444"/>
          <w:sz w:val="28"/>
          <w:szCs w:val="28"/>
        </w:rPr>
        <w:t>Общие положения</w:t>
      </w:r>
    </w:p>
    <w:p w:rsidR="00A40347" w:rsidRPr="00230C5B" w:rsidRDefault="00A40347" w:rsidP="00A40347">
      <w:pPr>
        <w:spacing w:after="0" w:line="360" w:lineRule="atLeast"/>
        <w:ind w:left="180"/>
        <w:jc w:val="both"/>
        <w:textAlignment w:val="baseline"/>
        <w:rPr>
          <w:rFonts w:ascii="Times New Roman" w:eastAsia="Times New Roman" w:hAnsi="Times New Roman" w:cs="Times New Roman"/>
          <w:color w:val="444444"/>
          <w:sz w:val="28"/>
          <w:szCs w:val="28"/>
        </w:rPr>
      </w:pP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i/>
          <w:iCs/>
          <w:color w:val="444444"/>
          <w:sz w:val="28"/>
          <w:szCs w:val="28"/>
        </w:rPr>
        <w:t>1.1. Перечень нормативных правовых актов, регламентирующих применение антикоррупционного стандарта</w:t>
      </w:r>
    </w:p>
    <w:p w:rsidR="00230C5B" w:rsidRPr="00230C5B" w:rsidRDefault="00230C5B" w:rsidP="00230C5B">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Федеральный закон от 25.12.2008 № 273-ФЗ «О противодействии коррупции»,</w:t>
      </w:r>
    </w:p>
    <w:p w:rsidR="00230C5B" w:rsidRPr="00230C5B" w:rsidRDefault="00230C5B" w:rsidP="00230C5B">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Федеральный закон Российской Федерации от 29.12.2012г. №273-ФЗ «Об образовании в Российской Федерации</w:t>
      </w:r>
      <w:r w:rsidR="00B27773">
        <w:rPr>
          <w:rFonts w:ascii="Times New Roman" w:eastAsia="Times New Roman" w:hAnsi="Times New Roman" w:cs="Times New Roman"/>
          <w:color w:val="444444"/>
          <w:sz w:val="28"/>
          <w:szCs w:val="28"/>
        </w:rPr>
        <w:t>»</w:t>
      </w:r>
      <w:r w:rsidRPr="00230C5B">
        <w:rPr>
          <w:rFonts w:ascii="Times New Roman" w:eastAsia="Times New Roman" w:hAnsi="Times New Roman" w:cs="Times New Roman"/>
          <w:color w:val="444444"/>
          <w:sz w:val="28"/>
          <w:szCs w:val="28"/>
        </w:rPr>
        <w:t>,</w:t>
      </w:r>
    </w:p>
    <w:p w:rsidR="00230C5B" w:rsidRPr="00230C5B" w:rsidRDefault="00230C5B" w:rsidP="00230C5B">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Методические рекомендации по разработке и принятию организациями мер по предупреждению и противодействию коррупции, утверждённые Министерством труда и социальной защиты от 08.11.2013г.</w:t>
      </w:r>
    </w:p>
    <w:p w:rsidR="00230C5B" w:rsidRDefault="00230C5B" w:rsidP="00230C5B">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Устав М</w:t>
      </w:r>
      <w:r w:rsidR="005F6078">
        <w:rPr>
          <w:rFonts w:ascii="Times New Roman" w:eastAsia="Times New Roman" w:hAnsi="Times New Roman" w:cs="Times New Roman"/>
          <w:color w:val="444444"/>
          <w:sz w:val="28"/>
          <w:szCs w:val="28"/>
        </w:rPr>
        <w:t>К</w:t>
      </w:r>
      <w:r w:rsidRPr="00230C5B">
        <w:rPr>
          <w:rFonts w:ascii="Times New Roman" w:eastAsia="Times New Roman" w:hAnsi="Times New Roman" w:cs="Times New Roman"/>
          <w:color w:val="444444"/>
          <w:sz w:val="28"/>
          <w:szCs w:val="28"/>
        </w:rPr>
        <w:t xml:space="preserve">ОУ </w:t>
      </w:r>
      <w:r w:rsidR="00B27773">
        <w:rPr>
          <w:rFonts w:ascii="Times New Roman" w:eastAsia="Times New Roman" w:hAnsi="Times New Roman" w:cs="Times New Roman"/>
          <w:color w:val="444444"/>
          <w:sz w:val="28"/>
          <w:szCs w:val="28"/>
        </w:rPr>
        <w:t>«</w:t>
      </w:r>
      <w:proofErr w:type="spellStart"/>
      <w:r w:rsidR="00B27773">
        <w:rPr>
          <w:rFonts w:ascii="Times New Roman" w:eastAsia="Times New Roman" w:hAnsi="Times New Roman" w:cs="Times New Roman"/>
          <w:color w:val="444444"/>
          <w:sz w:val="28"/>
          <w:szCs w:val="28"/>
        </w:rPr>
        <w:t>Бамматюртов</w:t>
      </w:r>
      <w:r w:rsidR="005F6078">
        <w:rPr>
          <w:rFonts w:ascii="Times New Roman" w:eastAsia="Times New Roman" w:hAnsi="Times New Roman" w:cs="Times New Roman"/>
          <w:color w:val="444444"/>
          <w:sz w:val="28"/>
          <w:szCs w:val="28"/>
        </w:rPr>
        <w:t>ская</w:t>
      </w:r>
      <w:proofErr w:type="spellEnd"/>
      <w:r w:rsidRPr="00230C5B">
        <w:rPr>
          <w:rFonts w:ascii="Times New Roman" w:eastAsia="Times New Roman" w:hAnsi="Times New Roman" w:cs="Times New Roman"/>
          <w:color w:val="444444"/>
          <w:sz w:val="28"/>
          <w:szCs w:val="28"/>
        </w:rPr>
        <w:t xml:space="preserve"> СОШ</w:t>
      </w:r>
      <w:r w:rsidR="00B27773">
        <w:rPr>
          <w:rFonts w:ascii="Times New Roman" w:eastAsia="Times New Roman" w:hAnsi="Times New Roman" w:cs="Times New Roman"/>
          <w:color w:val="444444"/>
          <w:sz w:val="28"/>
          <w:szCs w:val="28"/>
        </w:rPr>
        <w:t>»</w:t>
      </w:r>
    </w:p>
    <w:p w:rsidR="00A40347" w:rsidRPr="00230C5B" w:rsidRDefault="00A40347" w:rsidP="00A40347">
      <w:pPr>
        <w:spacing w:after="0" w:line="360" w:lineRule="atLeast"/>
        <w:ind w:left="180"/>
        <w:jc w:val="both"/>
        <w:textAlignment w:val="baseline"/>
        <w:rPr>
          <w:rFonts w:ascii="Times New Roman" w:eastAsia="Times New Roman" w:hAnsi="Times New Roman" w:cs="Times New Roman"/>
          <w:color w:val="444444"/>
          <w:sz w:val="28"/>
          <w:szCs w:val="28"/>
        </w:rPr>
      </w:pPr>
    </w:p>
    <w:p w:rsidR="00230C5B" w:rsidRDefault="00230C5B" w:rsidP="00230C5B">
      <w:pPr>
        <w:shd w:val="clear" w:color="auto" w:fill="FFFFFF"/>
        <w:spacing w:after="0" w:line="360" w:lineRule="atLeast"/>
        <w:jc w:val="both"/>
        <w:textAlignment w:val="baseline"/>
        <w:rPr>
          <w:rFonts w:ascii="Times New Roman" w:eastAsia="Times New Roman" w:hAnsi="Times New Roman" w:cs="Times New Roman"/>
          <w:i/>
          <w:iCs/>
          <w:color w:val="444444"/>
          <w:sz w:val="28"/>
          <w:szCs w:val="28"/>
        </w:rPr>
      </w:pPr>
      <w:r w:rsidRPr="00230C5B">
        <w:rPr>
          <w:rFonts w:ascii="Times New Roman" w:eastAsia="Times New Roman" w:hAnsi="Times New Roman" w:cs="Times New Roman"/>
          <w:i/>
          <w:iCs/>
          <w:color w:val="444444"/>
          <w:sz w:val="28"/>
          <w:szCs w:val="28"/>
        </w:rPr>
        <w:t>1.2. Цели и задачи введения антикоррупционного стандарта</w:t>
      </w:r>
    </w:p>
    <w:p w:rsidR="00A40347" w:rsidRPr="00230C5B" w:rsidRDefault="00A40347"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rPr>
      </w:pP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1.2.1. Антикоррупционный стандарт представляет собой единую для данной сферы деятельности образовательного учреждения  систему запретов, ограничений и дозволений, обеспечивающих предупреждение коррупции.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1.2.2. Введение антикоррупционного стандарта осуществлено в целях совершенствования деятельности учебного учреждения и создания эффективной системы реализации и защиты прав граждан.</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1.2.3. Задачи введения антикоррупционного стандарта:</w:t>
      </w:r>
    </w:p>
    <w:p w:rsidR="00230C5B" w:rsidRPr="00A40347" w:rsidRDefault="00230C5B" w:rsidP="00A40347">
      <w:pPr>
        <w:pStyle w:val="aa"/>
        <w:numPr>
          <w:ilvl w:val="0"/>
          <w:numId w:val="13"/>
        </w:num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создание системы противодействия коррупции в образовательном учреждении;</w:t>
      </w:r>
    </w:p>
    <w:p w:rsidR="00230C5B" w:rsidRPr="00A40347" w:rsidRDefault="00230C5B" w:rsidP="00A40347">
      <w:pPr>
        <w:pStyle w:val="aa"/>
        <w:numPr>
          <w:ilvl w:val="0"/>
          <w:numId w:val="13"/>
        </w:num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устранение факторов, способствующих созданию условий для проявления коррупции в образовательном учреждении;</w:t>
      </w:r>
    </w:p>
    <w:p w:rsidR="00230C5B" w:rsidRPr="00A40347" w:rsidRDefault="00230C5B" w:rsidP="00A40347">
      <w:pPr>
        <w:pStyle w:val="aa"/>
        <w:numPr>
          <w:ilvl w:val="0"/>
          <w:numId w:val="13"/>
        </w:num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формирование в образовательном учреждении нетерпимости к коррупционному поведению;</w:t>
      </w:r>
    </w:p>
    <w:p w:rsidR="00230C5B" w:rsidRPr="00A40347" w:rsidRDefault="00230C5B" w:rsidP="00A40347">
      <w:pPr>
        <w:pStyle w:val="aa"/>
        <w:numPr>
          <w:ilvl w:val="0"/>
          <w:numId w:val="13"/>
        </w:num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повышение эффективности деятельности образовательного учреждения;</w:t>
      </w:r>
    </w:p>
    <w:p w:rsidR="00230C5B" w:rsidRPr="00A40347" w:rsidRDefault="00230C5B" w:rsidP="00A40347">
      <w:pPr>
        <w:pStyle w:val="aa"/>
        <w:numPr>
          <w:ilvl w:val="0"/>
          <w:numId w:val="13"/>
        </w:num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повышение ответственности работников  образовательного учреждения при осуществлении ими своих прав и обязанностей.</w:t>
      </w:r>
    </w:p>
    <w:p w:rsidR="00230C5B" w:rsidRPr="00A40347" w:rsidRDefault="00230C5B" w:rsidP="00230C5B">
      <w:pPr>
        <w:numPr>
          <w:ilvl w:val="0"/>
          <w:numId w:val="3"/>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b/>
          <w:bCs/>
          <w:color w:val="444444"/>
          <w:sz w:val="28"/>
          <w:szCs w:val="28"/>
        </w:rPr>
        <w:lastRenderedPageBreak/>
        <w:t>Основные понятия и определения</w:t>
      </w:r>
    </w:p>
    <w:p w:rsidR="00A40347" w:rsidRPr="00230C5B" w:rsidRDefault="00A40347" w:rsidP="00A40347">
      <w:pPr>
        <w:spacing w:after="0" w:line="360" w:lineRule="atLeast"/>
        <w:ind w:left="180"/>
        <w:jc w:val="both"/>
        <w:textAlignment w:val="baseline"/>
        <w:rPr>
          <w:rFonts w:ascii="Times New Roman" w:eastAsia="Times New Roman" w:hAnsi="Times New Roman" w:cs="Times New Roman"/>
          <w:color w:val="444444"/>
          <w:sz w:val="28"/>
          <w:szCs w:val="28"/>
        </w:rPr>
      </w:pP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xml:space="preserve">2.1. </w:t>
      </w:r>
      <w:proofErr w:type="gramStart"/>
      <w:r w:rsidRPr="00230C5B">
        <w:rPr>
          <w:rFonts w:ascii="Times New Roman" w:eastAsia="Times New Roman" w:hAnsi="Times New Roman" w:cs="Times New Roman"/>
          <w:color w:val="444444"/>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230C5B">
        <w:rPr>
          <w:rFonts w:ascii="Times New Roman" w:eastAsia="Times New Roman" w:hAnsi="Times New Roman" w:cs="Times New Roman"/>
          <w:color w:val="444444"/>
          <w:sz w:val="28"/>
          <w:szCs w:val="28"/>
        </w:rPr>
        <w:t>.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2.2.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230C5B" w:rsidRPr="00A40347" w:rsidRDefault="00230C5B" w:rsidP="00A40347">
      <w:pPr>
        <w:pStyle w:val="aa"/>
        <w:numPr>
          <w:ilvl w:val="0"/>
          <w:numId w:val="14"/>
        </w:num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а) по предупреждению коррупции, в том числе по выявлению и последующему устранению причин коррупции (профилактика коррупции);</w:t>
      </w:r>
    </w:p>
    <w:p w:rsidR="00230C5B" w:rsidRPr="00A40347" w:rsidRDefault="00230C5B" w:rsidP="00A40347">
      <w:pPr>
        <w:pStyle w:val="aa"/>
        <w:numPr>
          <w:ilvl w:val="0"/>
          <w:numId w:val="14"/>
        </w:num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б) по выявлению, предупреждению, пресечению, раскрытию и расследованию коррупционных правонарушений (борьба с коррупцией);</w:t>
      </w:r>
    </w:p>
    <w:p w:rsidR="00230C5B" w:rsidRPr="00A40347" w:rsidRDefault="00230C5B" w:rsidP="00A40347">
      <w:pPr>
        <w:pStyle w:val="aa"/>
        <w:numPr>
          <w:ilvl w:val="0"/>
          <w:numId w:val="14"/>
        </w:num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в) по минимизации и (или) ликвидации последствий коррупционных правонарушений.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2.3. Организация – юридическое лицо независимо от формы собственности, организационно-правовой формы и отраслевой принадлежности.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xml:space="preserve">2.4. </w:t>
      </w:r>
      <w:proofErr w:type="gramStart"/>
      <w:r w:rsidRPr="00A40347">
        <w:rPr>
          <w:rFonts w:ascii="Times New Roman" w:eastAsia="Times New Roman" w:hAnsi="Times New Roman" w:cs="Times New Roman"/>
          <w:b/>
          <w:color w:val="444444"/>
          <w:sz w:val="28"/>
          <w:szCs w:val="28"/>
        </w:rPr>
        <w:t>Взятка</w:t>
      </w:r>
      <w:r w:rsidRPr="00230C5B">
        <w:rPr>
          <w:rFonts w:ascii="Times New Roman" w:eastAsia="Times New Roman" w:hAnsi="Times New Roman" w:cs="Times New Roman"/>
          <w:color w:val="444444"/>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230C5B">
        <w:rPr>
          <w:rFonts w:ascii="Times New Roman" w:eastAsia="Times New Roman" w:hAnsi="Times New Roman" w:cs="Times New Roman"/>
          <w:color w:val="444444"/>
          <w:sz w:val="28"/>
          <w:szCs w:val="28"/>
        </w:rPr>
        <w:t xml:space="preserve"> силу должностного положения может способствовать таким </w:t>
      </w:r>
      <w:r w:rsidRPr="00230C5B">
        <w:rPr>
          <w:rFonts w:ascii="Times New Roman" w:eastAsia="Times New Roman" w:hAnsi="Times New Roman" w:cs="Times New Roman"/>
          <w:color w:val="444444"/>
          <w:sz w:val="28"/>
          <w:szCs w:val="28"/>
        </w:rPr>
        <w:lastRenderedPageBreak/>
        <w:t>действиям (бездействию), а равно за общее покровительство или попустительство по службе.</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xml:space="preserve">2.5. </w:t>
      </w:r>
      <w:proofErr w:type="gramStart"/>
      <w:r w:rsidRPr="00A40347">
        <w:rPr>
          <w:rFonts w:ascii="Times New Roman" w:eastAsia="Times New Roman" w:hAnsi="Times New Roman" w:cs="Times New Roman"/>
          <w:b/>
          <w:color w:val="444444"/>
          <w:sz w:val="28"/>
          <w:szCs w:val="28"/>
        </w:rPr>
        <w:t>Коммерческий подкуп</w:t>
      </w:r>
      <w:r w:rsidRPr="00230C5B">
        <w:rPr>
          <w:rFonts w:ascii="Times New Roman" w:eastAsia="Times New Roman" w:hAnsi="Times New Roman" w:cs="Times New Roman"/>
          <w:color w:val="444444"/>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xml:space="preserve">2.6. </w:t>
      </w:r>
      <w:proofErr w:type="gramStart"/>
      <w:r w:rsidRPr="00A40347">
        <w:rPr>
          <w:rFonts w:ascii="Times New Roman" w:eastAsia="Times New Roman" w:hAnsi="Times New Roman" w:cs="Times New Roman"/>
          <w:b/>
          <w:color w:val="444444"/>
          <w:sz w:val="28"/>
          <w:szCs w:val="28"/>
        </w:rPr>
        <w:t>Конфликт интересов</w:t>
      </w:r>
      <w:r w:rsidRPr="00230C5B">
        <w:rPr>
          <w:rFonts w:ascii="Times New Roman" w:eastAsia="Times New Roman" w:hAnsi="Times New Roman" w:cs="Times New Roman"/>
          <w:color w:val="444444"/>
          <w:sz w:val="28"/>
          <w:szCs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230C5B">
        <w:rPr>
          <w:rFonts w:ascii="Times New Roman" w:eastAsia="Times New Roman" w:hAnsi="Times New Roman" w:cs="Times New Roman"/>
          <w:color w:val="444444"/>
          <w:sz w:val="28"/>
          <w:szCs w:val="28"/>
        </w:rPr>
        <w:t xml:space="preserve"> (представителем организации) которой он является.</w:t>
      </w:r>
    </w:p>
    <w:p w:rsidR="00A40347"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2.7.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30C5B" w:rsidRPr="00A40347" w:rsidRDefault="00230C5B" w:rsidP="00230C5B">
      <w:pPr>
        <w:numPr>
          <w:ilvl w:val="0"/>
          <w:numId w:val="4"/>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b/>
          <w:bCs/>
          <w:color w:val="444444"/>
          <w:sz w:val="28"/>
          <w:szCs w:val="28"/>
        </w:rPr>
        <w:t>Принципы антикоррупционного</w:t>
      </w:r>
      <w:r w:rsidRPr="00230C5B">
        <w:rPr>
          <w:rFonts w:ascii="Times New Roman" w:eastAsia="Times New Roman" w:hAnsi="Times New Roman" w:cs="Times New Roman"/>
          <w:color w:val="444444"/>
          <w:sz w:val="28"/>
          <w:szCs w:val="28"/>
        </w:rPr>
        <w:t> </w:t>
      </w:r>
      <w:r w:rsidRPr="00230C5B">
        <w:rPr>
          <w:rFonts w:ascii="Times New Roman" w:eastAsia="Times New Roman" w:hAnsi="Times New Roman" w:cs="Times New Roman"/>
          <w:b/>
          <w:bCs/>
          <w:color w:val="444444"/>
          <w:sz w:val="28"/>
          <w:szCs w:val="28"/>
        </w:rPr>
        <w:t>поведения работника школы.</w:t>
      </w:r>
    </w:p>
    <w:p w:rsidR="00A40347" w:rsidRPr="00230C5B" w:rsidRDefault="00A40347" w:rsidP="00A40347">
      <w:pPr>
        <w:spacing w:after="0" w:line="360" w:lineRule="atLeast"/>
        <w:ind w:left="180"/>
        <w:jc w:val="both"/>
        <w:textAlignment w:val="baseline"/>
        <w:rPr>
          <w:rFonts w:ascii="Times New Roman" w:eastAsia="Times New Roman" w:hAnsi="Times New Roman" w:cs="Times New Roman"/>
          <w:color w:val="444444"/>
          <w:sz w:val="28"/>
          <w:szCs w:val="28"/>
        </w:rPr>
      </w:pP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3.1. Основными принципами антикоррупционного поведения работника школы являются:</w:t>
      </w:r>
    </w:p>
    <w:p w:rsidR="00230C5B" w:rsidRPr="00A40347" w:rsidRDefault="00230C5B" w:rsidP="00A40347">
      <w:pPr>
        <w:pStyle w:val="aa"/>
        <w:numPr>
          <w:ilvl w:val="0"/>
          <w:numId w:val="15"/>
        </w:num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 неподкупность - противостояние проявлению коррупции во всех ее видах;</w:t>
      </w:r>
    </w:p>
    <w:p w:rsidR="00230C5B" w:rsidRPr="00A40347" w:rsidRDefault="00230C5B" w:rsidP="00A40347">
      <w:pPr>
        <w:pStyle w:val="aa"/>
        <w:numPr>
          <w:ilvl w:val="0"/>
          <w:numId w:val="15"/>
        </w:num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 законность - выполнение своих служебных обязанностей в пределах установленных полномочий;</w:t>
      </w:r>
    </w:p>
    <w:p w:rsidR="00230C5B" w:rsidRPr="00A40347" w:rsidRDefault="00230C5B" w:rsidP="00A40347">
      <w:pPr>
        <w:pStyle w:val="aa"/>
        <w:numPr>
          <w:ilvl w:val="0"/>
          <w:numId w:val="15"/>
        </w:num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 решительность - обязательность принятия мер по недопущению возникновения коррупционно опасной ситуации и (или) ликвидации проявлений коррупции;</w:t>
      </w:r>
    </w:p>
    <w:p w:rsidR="00230C5B" w:rsidRPr="00A40347" w:rsidRDefault="00230C5B" w:rsidP="00A40347">
      <w:pPr>
        <w:pStyle w:val="aa"/>
        <w:numPr>
          <w:ilvl w:val="0"/>
          <w:numId w:val="15"/>
        </w:num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lastRenderedPageBreak/>
        <w:t>- требовательность - формирование в своей служебной деятельности условий, при которых невозможно появление коррупционно опасной ситуации;</w:t>
      </w:r>
    </w:p>
    <w:p w:rsidR="00230C5B" w:rsidRPr="00A40347" w:rsidRDefault="00230C5B" w:rsidP="00A40347">
      <w:pPr>
        <w:pStyle w:val="aa"/>
        <w:numPr>
          <w:ilvl w:val="0"/>
          <w:numId w:val="15"/>
        </w:num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 открытость - подход к организации своей служебной деятельности, позволяющий в пределах, установленных законодательством, обеспечивать принятие решений на основании объективных и проверяемых критериев;</w:t>
      </w:r>
    </w:p>
    <w:p w:rsidR="00230C5B" w:rsidRPr="00A40347" w:rsidRDefault="00230C5B" w:rsidP="00A40347">
      <w:pPr>
        <w:pStyle w:val="aa"/>
        <w:numPr>
          <w:ilvl w:val="0"/>
          <w:numId w:val="15"/>
        </w:num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 ответственность - добровольное обязательство работника  школы  нести персональную уголовную, административную, дисциплинарную, материальную ответственность за свои действия или бездействие, которое привело к проявлениям коррупции в процессе служебной деятельности.</w:t>
      </w:r>
    </w:p>
    <w:p w:rsidR="00230C5B" w:rsidRPr="00A40347" w:rsidRDefault="00230C5B" w:rsidP="00230C5B">
      <w:pPr>
        <w:numPr>
          <w:ilvl w:val="0"/>
          <w:numId w:val="5"/>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b/>
          <w:bCs/>
          <w:color w:val="444444"/>
          <w:sz w:val="28"/>
          <w:szCs w:val="28"/>
        </w:rPr>
        <w:t>Запреты, ограничения и дозволения, обеспечивающие предупреждение коррупции в деятельности образовательного учреждения</w:t>
      </w:r>
    </w:p>
    <w:p w:rsidR="00A40347" w:rsidRPr="00230C5B" w:rsidRDefault="00A40347" w:rsidP="00A40347">
      <w:pPr>
        <w:spacing w:after="0" w:line="360" w:lineRule="atLeast"/>
        <w:ind w:left="180"/>
        <w:jc w:val="both"/>
        <w:textAlignment w:val="baseline"/>
        <w:rPr>
          <w:rFonts w:ascii="Times New Roman" w:eastAsia="Times New Roman" w:hAnsi="Times New Roman" w:cs="Times New Roman"/>
          <w:color w:val="444444"/>
          <w:sz w:val="28"/>
          <w:szCs w:val="28"/>
        </w:rPr>
      </w:pP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xml:space="preserve">4.1. Запреты, ограничения, дозволения и обязанности устанавливаются в соответствии с нормами законодательства Российской Федерации и </w:t>
      </w:r>
      <w:r w:rsidR="005F6078">
        <w:rPr>
          <w:rFonts w:ascii="Times New Roman" w:eastAsia="Times New Roman" w:hAnsi="Times New Roman" w:cs="Times New Roman"/>
          <w:color w:val="444444"/>
          <w:sz w:val="28"/>
          <w:szCs w:val="28"/>
        </w:rPr>
        <w:t>Республики Дагестан</w:t>
      </w:r>
      <w:proofErr w:type="gramStart"/>
      <w:r w:rsidR="005F6078">
        <w:rPr>
          <w:rFonts w:ascii="Times New Roman" w:eastAsia="Times New Roman" w:hAnsi="Times New Roman" w:cs="Times New Roman"/>
          <w:color w:val="444444"/>
          <w:sz w:val="28"/>
          <w:szCs w:val="28"/>
        </w:rPr>
        <w:t>.</w:t>
      </w:r>
      <w:r w:rsidRPr="00230C5B">
        <w:rPr>
          <w:rFonts w:ascii="Times New Roman" w:eastAsia="Times New Roman" w:hAnsi="Times New Roman" w:cs="Times New Roman"/>
          <w:color w:val="444444"/>
          <w:sz w:val="28"/>
          <w:szCs w:val="28"/>
        </w:rPr>
        <w:t>.</w:t>
      </w:r>
      <w:proofErr w:type="gramEnd"/>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4.2. Перечень запретов, ограничений, дозволений и обязанностей в сфере предоставления образовательных услуг. </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b/>
          <w:bCs/>
          <w:color w:val="444444"/>
          <w:sz w:val="28"/>
          <w:szCs w:val="28"/>
        </w:rPr>
        <w:t>Запреты:</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оказывать платные образовательные услуги вместо образовательной деятельности, финансируемой за счет средств бюджета;</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оказывать платные образовательные услуги, если это приводит к конфликту интересов педагогического работника;</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использовать в неслужебных целях средства материально-технического, финансового обеспечения, другое государственное имущество, служебную информацию;</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rPr>
      </w:pPr>
      <w:proofErr w:type="gramStart"/>
      <w:r w:rsidRPr="00230C5B">
        <w:rPr>
          <w:rFonts w:ascii="Times New Roman" w:eastAsia="Times New Roman" w:hAnsi="Times New Roman" w:cs="Times New Roman"/>
          <w:color w:val="444444"/>
          <w:sz w:val="28"/>
          <w:szCs w:val="28"/>
        </w:rP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r w:rsidRPr="00230C5B">
        <w:rPr>
          <w:rFonts w:ascii="Times New Roman" w:eastAsia="Times New Roman" w:hAnsi="Times New Roman" w:cs="Times New Roman"/>
          <w:color w:val="444444"/>
          <w:sz w:val="28"/>
          <w:szCs w:val="28"/>
        </w:rPr>
        <w:lastRenderedPageBreak/>
        <w:t>сообщения недостоверных сведений об исторических и культурных традициях</w:t>
      </w:r>
      <w:proofErr w:type="gramEnd"/>
      <w:r w:rsidRPr="00230C5B">
        <w:rPr>
          <w:rFonts w:ascii="Times New Roman" w:eastAsia="Times New Roman" w:hAnsi="Times New Roman" w:cs="Times New Roman"/>
          <w:color w:val="444444"/>
          <w:sz w:val="28"/>
          <w:szCs w:val="28"/>
        </w:rPr>
        <w:t xml:space="preserve"> народов;</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создавать политические партии и религиозные организации (объединения);</w:t>
      </w:r>
    </w:p>
    <w:p w:rsid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использовать методы и средства обучения и воспитания, образовательных технологий, наносящих вред физическому или психическому здоровью обучающихся.</w:t>
      </w:r>
    </w:p>
    <w:p w:rsidR="005F6078" w:rsidRDefault="005F6078"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rPr>
      </w:pPr>
      <w:proofErr w:type="gramStart"/>
      <w:r>
        <w:rPr>
          <w:rFonts w:ascii="Times New Roman" w:eastAsia="Times New Roman" w:hAnsi="Times New Roman" w:cs="Times New Roman"/>
          <w:color w:val="444444"/>
          <w:sz w:val="28"/>
          <w:szCs w:val="28"/>
        </w:rPr>
        <w:t>близкие родственники руководителя СОШ не могут занимать материально ответственные должности (заместитель директора по учебной, воспитательной, научно-методической, по административно-хозяйственной части и бухгалтер)</w:t>
      </w:r>
      <w:proofErr w:type="gramEnd"/>
    </w:p>
    <w:p w:rsidR="00A40347" w:rsidRPr="00230C5B" w:rsidRDefault="00A40347" w:rsidP="00A40347">
      <w:pPr>
        <w:spacing w:after="0" w:line="360" w:lineRule="atLeast"/>
        <w:ind w:left="180"/>
        <w:jc w:val="both"/>
        <w:textAlignment w:val="baseline"/>
        <w:rPr>
          <w:rFonts w:ascii="Times New Roman" w:eastAsia="Times New Roman" w:hAnsi="Times New Roman" w:cs="Times New Roman"/>
          <w:color w:val="444444"/>
          <w:sz w:val="28"/>
          <w:szCs w:val="28"/>
        </w:rPr>
      </w:pPr>
    </w:p>
    <w:p w:rsidR="00230C5B" w:rsidRDefault="00230C5B" w:rsidP="00230C5B">
      <w:pPr>
        <w:shd w:val="clear" w:color="auto" w:fill="FFFFFF"/>
        <w:spacing w:after="0" w:line="360" w:lineRule="atLeast"/>
        <w:jc w:val="both"/>
        <w:textAlignment w:val="baseline"/>
        <w:rPr>
          <w:rFonts w:ascii="Times New Roman" w:eastAsia="Times New Roman" w:hAnsi="Times New Roman" w:cs="Times New Roman"/>
          <w:b/>
          <w:bCs/>
          <w:color w:val="444444"/>
          <w:sz w:val="28"/>
          <w:szCs w:val="28"/>
        </w:rPr>
      </w:pPr>
      <w:r w:rsidRPr="00230C5B">
        <w:rPr>
          <w:rFonts w:ascii="Times New Roman" w:eastAsia="Times New Roman" w:hAnsi="Times New Roman" w:cs="Times New Roman"/>
          <w:b/>
          <w:bCs/>
          <w:color w:val="444444"/>
          <w:sz w:val="28"/>
          <w:szCs w:val="28"/>
        </w:rPr>
        <w:t>Ограничения:</w:t>
      </w:r>
    </w:p>
    <w:p w:rsidR="00A40347" w:rsidRPr="00230C5B" w:rsidRDefault="00A40347"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rPr>
      </w:pPr>
    </w:p>
    <w:p w:rsidR="00A40347" w:rsidRDefault="00230C5B" w:rsidP="00A40347">
      <w:pPr>
        <w:spacing w:after="0" w:line="360" w:lineRule="atLeast"/>
        <w:ind w:left="180"/>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к трудовой деятельности не допускаются лица, </w:t>
      </w:r>
      <w:r w:rsidRPr="00230C5B">
        <w:rPr>
          <w:rFonts w:ascii="Times New Roman" w:eastAsia="Times New Roman" w:hAnsi="Times New Roman" w:cs="Times New Roman"/>
          <w:color w:val="444444"/>
          <w:sz w:val="28"/>
          <w:szCs w:val="28"/>
        </w:rPr>
        <w:br/>
      </w:r>
    </w:p>
    <w:p w:rsidR="00A40347" w:rsidRDefault="00230C5B" w:rsidP="00A40347">
      <w:pPr>
        <w:pStyle w:val="aa"/>
        <w:numPr>
          <w:ilvl w:val="0"/>
          <w:numId w:val="16"/>
        </w:numPr>
        <w:spacing w:after="0" w:line="360" w:lineRule="atLeast"/>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 xml:space="preserve"> </w:t>
      </w:r>
      <w:proofErr w:type="gramStart"/>
      <w:r w:rsidRPr="00A40347">
        <w:rPr>
          <w:rFonts w:ascii="Times New Roman" w:eastAsia="Times New Roman" w:hAnsi="Times New Roman" w:cs="Times New Roman"/>
          <w:color w:val="444444"/>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A40347">
        <w:rPr>
          <w:rFonts w:ascii="Times New Roman" w:eastAsia="Times New Roman" w:hAnsi="Times New Roman" w:cs="Times New Roman"/>
          <w:color w:val="444444"/>
          <w:sz w:val="28"/>
          <w:szCs w:val="28"/>
        </w:rPr>
        <w:t xml:space="preserve"> общественной безопасности;</w:t>
      </w:r>
    </w:p>
    <w:p w:rsidR="00A40347" w:rsidRDefault="00A40347" w:rsidP="00A40347">
      <w:pPr>
        <w:pStyle w:val="aa"/>
        <w:numPr>
          <w:ilvl w:val="0"/>
          <w:numId w:val="16"/>
        </w:numPr>
        <w:spacing w:after="0" w:line="360" w:lineRule="atLeast"/>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xml:space="preserve"> </w:t>
      </w:r>
      <w:r w:rsidR="00230C5B" w:rsidRPr="00230C5B">
        <w:rPr>
          <w:rFonts w:ascii="Times New Roman" w:eastAsia="Times New Roman" w:hAnsi="Times New Roman" w:cs="Times New Roman"/>
          <w:color w:val="444444"/>
          <w:sz w:val="28"/>
          <w:szCs w:val="28"/>
        </w:rPr>
        <w:t xml:space="preserve"> </w:t>
      </w:r>
      <w:proofErr w:type="gramStart"/>
      <w:r w:rsidR="00230C5B" w:rsidRPr="00230C5B">
        <w:rPr>
          <w:rFonts w:ascii="Times New Roman" w:eastAsia="Times New Roman" w:hAnsi="Times New Roman" w:cs="Times New Roman"/>
          <w:color w:val="444444"/>
          <w:sz w:val="28"/>
          <w:szCs w:val="28"/>
        </w:rPr>
        <w:t>признанные</w:t>
      </w:r>
      <w:proofErr w:type="gramEnd"/>
      <w:r w:rsidR="00230C5B" w:rsidRPr="00230C5B">
        <w:rPr>
          <w:rFonts w:ascii="Times New Roman" w:eastAsia="Times New Roman" w:hAnsi="Times New Roman" w:cs="Times New Roman"/>
          <w:color w:val="444444"/>
          <w:sz w:val="28"/>
          <w:szCs w:val="28"/>
        </w:rPr>
        <w:t xml:space="preserve"> недееспособными в установленном федеральным законом порядке;</w:t>
      </w:r>
    </w:p>
    <w:p w:rsidR="00A40347" w:rsidRDefault="00A40347" w:rsidP="00A40347">
      <w:pPr>
        <w:pStyle w:val="aa"/>
        <w:numPr>
          <w:ilvl w:val="0"/>
          <w:numId w:val="16"/>
        </w:numPr>
        <w:spacing w:after="0" w:line="360" w:lineRule="atLeast"/>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xml:space="preserve"> </w:t>
      </w:r>
      <w:r w:rsidR="00230C5B" w:rsidRPr="00230C5B">
        <w:rPr>
          <w:rFonts w:ascii="Times New Roman" w:eastAsia="Times New Roman" w:hAnsi="Times New Roman" w:cs="Times New Roman"/>
          <w:color w:val="444444"/>
          <w:sz w:val="28"/>
          <w:szCs w:val="28"/>
        </w:rPr>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A40347" w:rsidRDefault="00A40347" w:rsidP="00A40347">
      <w:pPr>
        <w:pStyle w:val="aa"/>
        <w:numPr>
          <w:ilvl w:val="0"/>
          <w:numId w:val="16"/>
        </w:numPr>
        <w:spacing w:after="0" w:line="360" w:lineRule="atLeast"/>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 </w:t>
      </w:r>
      <w:r w:rsidR="00230C5B" w:rsidRPr="00A40347">
        <w:rPr>
          <w:rFonts w:ascii="Times New Roman" w:eastAsia="Times New Roman" w:hAnsi="Times New Roman" w:cs="Times New Roman"/>
          <w:color w:val="444444"/>
          <w:sz w:val="28"/>
          <w:szCs w:val="28"/>
        </w:rPr>
        <w:t>лишенные права заниматься педагогической деятельностью в соответствии с вступившим в силу приговором суда.</w:t>
      </w:r>
    </w:p>
    <w:p w:rsidR="00A40347" w:rsidRDefault="005F6078" w:rsidP="00A40347">
      <w:pPr>
        <w:pStyle w:val="aa"/>
        <w:numPr>
          <w:ilvl w:val="0"/>
          <w:numId w:val="16"/>
        </w:numPr>
        <w:spacing w:after="0" w:line="360" w:lineRule="atLeast"/>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 xml:space="preserve"> близкие родственники руководителя СОШ не могут быть членами комиссий по распределению стимулирующих и других материальных затрат.</w:t>
      </w:r>
      <w:r w:rsidR="00230C5B" w:rsidRPr="00A40347">
        <w:rPr>
          <w:rFonts w:ascii="Times New Roman" w:eastAsia="Times New Roman" w:hAnsi="Times New Roman" w:cs="Times New Roman"/>
          <w:color w:val="444444"/>
          <w:sz w:val="28"/>
          <w:szCs w:val="28"/>
        </w:rPr>
        <w:t>     </w:t>
      </w:r>
    </w:p>
    <w:p w:rsidR="00230C5B" w:rsidRPr="00A40347" w:rsidRDefault="00230C5B" w:rsidP="00A40347">
      <w:pPr>
        <w:pStyle w:val="aa"/>
        <w:spacing w:after="0" w:line="360" w:lineRule="atLeast"/>
        <w:ind w:left="900"/>
        <w:textAlignment w:val="baseline"/>
        <w:rPr>
          <w:rFonts w:ascii="Times New Roman" w:eastAsia="Times New Roman" w:hAnsi="Times New Roman" w:cs="Times New Roman"/>
          <w:color w:val="444444"/>
          <w:sz w:val="28"/>
          <w:szCs w:val="28"/>
        </w:rPr>
      </w:pPr>
      <w:r w:rsidRPr="00A40347">
        <w:rPr>
          <w:rFonts w:ascii="Times New Roman" w:eastAsia="Times New Roman" w:hAnsi="Times New Roman" w:cs="Times New Roman"/>
          <w:color w:val="444444"/>
          <w:sz w:val="28"/>
          <w:szCs w:val="28"/>
        </w:rPr>
        <w:t>     </w:t>
      </w:r>
    </w:p>
    <w:p w:rsidR="00230C5B" w:rsidRDefault="00230C5B" w:rsidP="00230C5B">
      <w:pPr>
        <w:shd w:val="clear" w:color="auto" w:fill="FFFFFF"/>
        <w:spacing w:after="0" w:line="360" w:lineRule="atLeast"/>
        <w:jc w:val="both"/>
        <w:textAlignment w:val="baseline"/>
        <w:rPr>
          <w:rFonts w:ascii="Times New Roman" w:eastAsia="Times New Roman" w:hAnsi="Times New Roman" w:cs="Times New Roman"/>
          <w:b/>
          <w:bCs/>
          <w:color w:val="444444"/>
          <w:sz w:val="28"/>
          <w:szCs w:val="28"/>
        </w:rPr>
      </w:pPr>
      <w:r w:rsidRPr="00230C5B">
        <w:rPr>
          <w:rFonts w:ascii="Times New Roman" w:eastAsia="Times New Roman" w:hAnsi="Times New Roman" w:cs="Times New Roman"/>
          <w:color w:val="444444"/>
          <w:sz w:val="28"/>
          <w:szCs w:val="28"/>
        </w:rPr>
        <w:t>          </w:t>
      </w:r>
      <w:r w:rsidRPr="00230C5B">
        <w:rPr>
          <w:rFonts w:ascii="Times New Roman" w:eastAsia="Times New Roman" w:hAnsi="Times New Roman" w:cs="Times New Roman"/>
          <w:b/>
          <w:bCs/>
          <w:color w:val="444444"/>
          <w:sz w:val="28"/>
          <w:szCs w:val="28"/>
        </w:rPr>
        <w:t>Обязанности:</w:t>
      </w:r>
    </w:p>
    <w:p w:rsidR="00A40347" w:rsidRPr="00230C5B" w:rsidRDefault="00A40347"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rPr>
      </w:pPr>
    </w:p>
    <w:p w:rsidR="00230C5B" w:rsidRPr="00230C5B" w:rsidRDefault="00230C5B" w:rsidP="00230C5B">
      <w:pPr>
        <w:numPr>
          <w:ilvl w:val="0"/>
          <w:numId w:val="8"/>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принимать меры по недопущению любой возможности возникновения конфликта интересов;</w:t>
      </w:r>
    </w:p>
    <w:p w:rsidR="00230C5B" w:rsidRPr="00230C5B" w:rsidRDefault="00230C5B" w:rsidP="00230C5B">
      <w:pPr>
        <w:numPr>
          <w:ilvl w:val="0"/>
          <w:numId w:val="8"/>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lastRenderedPageBreak/>
        <w:t>уведомлять в письменной форме своего непосредственного руководителя о возникшем конфликте интересов или о возможности его возникновения, как только станет об этом известно;</w:t>
      </w:r>
    </w:p>
    <w:p w:rsidR="00230C5B" w:rsidRDefault="00230C5B" w:rsidP="00230C5B">
      <w:pPr>
        <w:numPr>
          <w:ilvl w:val="0"/>
          <w:numId w:val="8"/>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уведомлять правоохранительные органы о случаях обращения каких-либо лиц в целях склонения к совершению коррупционных правонарушений.</w:t>
      </w:r>
    </w:p>
    <w:p w:rsidR="00B27773" w:rsidRPr="00230C5B" w:rsidRDefault="00B27773" w:rsidP="00B27773">
      <w:pPr>
        <w:spacing w:after="0" w:line="360" w:lineRule="atLeast"/>
        <w:ind w:left="180"/>
        <w:jc w:val="both"/>
        <w:textAlignment w:val="baseline"/>
        <w:rPr>
          <w:rFonts w:ascii="Times New Roman" w:eastAsia="Times New Roman" w:hAnsi="Times New Roman" w:cs="Times New Roman"/>
          <w:color w:val="444444"/>
          <w:sz w:val="28"/>
          <w:szCs w:val="28"/>
        </w:rPr>
      </w:pPr>
    </w:p>
    <w:p w:rsidR="00230C5B" w:rsidRPr="00230C5B" w:rsidRDefault="00230C5B" w:rsidP="00230C5B">
      <w:pPr>
        <w:numPr>
          <w:ilvl w:val="0"/>
          <w:numId w:val="9"/>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b/>
          <w:bCs/>
          <w:color w:val="444444"/>
          <w:sz w:val="28"/>
          <w:szCs w:val="28"/>
        </w:rPr>
        <w:t>Требования к применению и исполнению антикоррупционного стандарта</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i/>
          <w:iCs/>
          <w:color w:val="444444"/>
          <w:sz w:val="28"/>
          <w:szCs w:val="28"/>
        </w:rPr>
        <w:t> </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5.1. Антикоррупционный стандарт применяется в деятельности образовательного учреждения при осуществлении своих функций.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5.2. Антикоррупционный стандарт обязателен для исполнения.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5.3. За применение и исполнение антикоррупционного стандарта несут ответственность работники образовательного учреждения.</w:t>
      </w:r>
    </w:p>
    <w:p w:rsidR="00A40347"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Общую ответственность за применение и исполнение антикоррупционного стандарта несет руководитель образовательного учреждения, его заместители.</w:t>
      </w:r>
    </w:p>
    <w:p w:rsidR="00BF39E4" w:rsidRPr="00ED3F28" w:rsidRDefault="00BF39E4" w:rsidP="00230C5B">
      <w:pPr>
        <w:shd w:val="clear" w:color="auto" w:fill="FFFFFF"/>
        <w:spacing w:after="360" w:line="360" w:lineRule="atLeast"/>
        <w:jc w:val="both"/>
        <w:textAlignment w:val="baseline"/>
        <w:rPr>
          <w:rFonts w:ascii="Times New Roman" w:eastAsia="Times New Roman" w:hAnsi="Times New Roman" w:cs="Times New Roman"/>
          <w:color w:val="444444"/>
          <w:sz w:val="14"/>
          <w:szCs w:val="28"/>
        </w:rPr>
      </w:pPr>
    </w:p>
    <w:p w:rsidR="00230C5B" w:rsidRPr="00B27773" w:rsidRDefault="00230C5B" w:rsidP="00230C5B">
      <w:pPr>
        <w:numPr>
          <w:ilvl w:val="0"/>
          <w:numId w:val="10"/>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b/>
          <w:bCs/>
          <w:color w:val="444444"/>
          <w:sz w:val="28"/>
          <w:szCs w:val="28"/>
        </w:rPr>
        <w:t>Требован</w:t>
      </w:r>
      <w:r w:rsidR="00A40347">
        <w:rPr>
          <w:rFonts w:ascii="Times New Roman" w:eastAsia="Times New Roman" w:hAnsi="Times New Roman" w:cs="Times New Roman"/>
          <w:b/>
          <w:bCs/>
          <w:color w:val="444444"/>
          <w:sz w:val="28"/>
          <w:szCs w:val="28"/>
        </w:rPr>
        <w:t>ия к порядку и формам контроля н</w:t>
      </w:r>
      <w:r w:rsidRPr="00230C5B">
        <w:rPr>
          <w:rFonts w:ascii="Times New Roman" w:eastAsia="Times New Roman" w:hAnsi="Times New Roman" w:cs="Times New Roman"/>
          <w:b/>
          <w:bCs/>
          <w:color w:val="444444"/>
          <w:sz w:val="28"/>
          <w:szCs w:val="28"/>
        </w:rPr>
        <w:t>а</w:t>
      </w:r>
      <w:r w:rsidR="00A40347">
        <w:rPr>
          <w:rFonts w:ascii="Times New Roman" w:eastAsia="Times New Roman" w:hAnsi="Times New Roman" w:cs="Times New Roman"/>
          <w:b/>
          <w:bCs/>
          <w:color w:val="444444"/>
          <w:sz w:val="28"/>
          <w:szCs w:val="28"/>
        </w:rPr>
        <w:t>д</w:t>
      </w:r>
      <w:r w:rsidRPr="00230C5B">
        <w:rPr>
          <w:rFonts w:ascii="Times New Roman" w:eastAsia="Times New Roman" w:hAnsi="Times New Roman" w:cs="Times New Roman"/>
          <w:b/>
          <w:bCs/>
          <w:color w:val="444444"/>
          <w:sz w:val="28"/>
          <w:szCs w:val="28"/>
        </w:rPr>
        <w:t xml:space="preserve"> соблюдением установленных запретов, ограничений и дозволений</w:t>
      </w:r>
    </w:p>
    <w:p w:rsidR="00B27773" w:rsidRPr="00230C5B" w:rsidRDefault="00B27773" w:rsidP="00B27773">
      <w:pPr>
        <w:spacing w:after="0" w:line="360" w:lineRule="atLeast"/>
        <w:ind w:left="180"/>
        <w:jc w:val="both"/>
        <w:textAlignment w:val="baseline"/>
        <w:rPr>
          <w:rFonts w:ascii="Times New Roman" w:eastAsia="Times New Roman" w:hAnsi="Times New Roman" w:cs="Times New Roman"/>
          <w:color w:val="444444"/>
          <w:sz w:val="28"/>
          <w:szCs w:val="28"/>
        </w:rPr>
      </w:pPr>
    </w:p>
    <w:p w:rsidR="00230C5B" w:rsidRPr="00230C5B" w:rsidRDefault="00B27773"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6.1. Контроль н</w:t>
      </w:r>
      <w:r w:rsidR="00230C5B" w:rsidRPr="00230C5B">
        <w:rPr>
          <w:rFonts w:ascii="Times New Roman" w:eastAsia="Times New Roman" w:hAnsi="Times New Roman" w:cs="Times New Roman"/>
          <w:color w:val="444444"/>
          <w:sz w:val="28"/>
          <w:szCs w:val="28"/>
        </w:rPr>
        <w:t>а</w:t>
      </w:r>
      <w:r>
        <w:rPr>
          <w:rFonts w:ascii="Times New Roman" w:eastAsia="Times New Roman" w:hAnsi="Times New Roman" w:cs="Times New Roman"/>
          <w:color w:val="444444"/>
          <w:sz w:val="28"/>
          <w:szCs w:val="28"/>
        </w:rPr>
        <w:t>д</w:t>
      </w:r>
      <w:r w:rsidR="00230C5B" w:rsidRPr="00230C5B">
        <w:rPr>
          <w:rFonts w:ascii="Times New Roman" w:eastAsia="Times New Roman" w:hAnsi="Times New Roman" w:cs="Times New Roman"/>
          <w:color w:val="444444"/>
          <w:sz w:val="28"/>
          <w:szCs w:val="28"/>
        </w:rPr>
        <w:t xml:space="preserve"> соблюдением установленных запретов, ограничений и дозволений осуществляет ответственное лицо, наделенное функциями по предупреждению коррупционных правонарушений.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w:t>
      </w:r>
      <w:r w:rsidR="00B27773">
        <w:rPr>
          <w:rFonts w:ascii="Times New Roman" w:eastAsia="Times New Roman" w:hAnsi="Times New Roman" w:cs="Times New Roman"/>
          <w:color w:val="444444"/>
          <w:sz w:val="28"/>
          <w:szCs w:val="28"/>
        </w:rPr>
        <w:t>           6.2. Формы контроля н</w:t>
      </w:r>
      <w:r w:rsidRPr="00230C5B">
        <w:rPr>
          <w:rFonts w:ascii="Times New Roman" w:eastAsia="Times New Roman" w:hAnsi="Times New Roman" w:cs="Times New Roman"/>
          <w:color w:val="444444"/>
          <w:sz w:val="28"/>
          <w:szCs w:val="28"/>
        </w:rPr>
        <w:t>а</w:t>
      </w:r>
      <w:r w:rsidR="00B27773">
        <w:rPr>
          <w:rFonts w:ascii="Times New Roman" w:eastAsia="Times New Roman" w:hAnsi="Times New Roman" w:cs="Times New Roman"/>
          <w:color w:val="444444"/>
          <w:sz w:val="28"/>
          <w:szCs w:val="28"/>
        </w:rPr>
        <w:t>д</w:t>
      </w:r>
      <w:r w:rsidRPr="00230C5B">
        <w:rPr>
          <w:rFonts w:ascii="Times New Roman" w:eastAsia="Times New Roman" w:hAnsi="Times New Roman" w:cs="Times New Roman"/>
          <w:color w:val="444444"/>
          <w:sz w:val="28"/>
          <w:szCs w:val="28"/>
        </w:rPr>
        <w:t xml:space="preserve"> соблюдением установленных запретов, ограничений и дозволений: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6.2.1. Отчет заместителей руководителя образовательного учреждения о применении антикоррупционного стандарта.</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Отчет предоставляется ежегодно по окончании учебного года.</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В случае необходимости ответственное лицо по противодействию коррупции имеет право запрашивать информацию о соблюдении установленных запретов, ограничений и дозволений в иные сроки.</w:t>
      </w:r>
    </w:p>
    <w:p w:rsidR="00A40347"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lastRenderedPageBreak/>
        <w:t>            6.2.2. Обращения и заявления граждан (работников, обучающихся, родителей) о фактах или попытках нарушения установленных запретов, ограничений и дозволений.</w:t>
      </w:r>
    </w:p>
    <w:p w:rsidR="00230C5B" w:rsidRPr="00ED3F28"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Cs w:val="28"/>
        </w:rPr>
      </w:pPr>
      <w:r w:rsidRPr="00230C5B">
        <w:rPr>
          <w:rFonts w:ascii="Times New Roman" w:eastAsia="Times New Roman" w:hAnsi="Times New Roman" w:cs="Times New Roman"/>
          <w:color w:val="444444"/>
          <w:sz w:val="28"/>
          <w:szCs w:val="28"/>
        </w:rPr>
        <w:t>      </w:t>
      </w:r>
    </w:p>
    <w:p w:rsidR="00230C5B" w:rsidRPr="00230C5B" w:rsidRDefault="00230C5B" w:rsidP="00230C5B">
      <w:pPr>
        <w:numPr>
          <w:ilvl w:val="0"/>
          <w:numId w:val="11"/>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b/>
          <w:bCs/>
          <w:color w:val="444444"/>
          <w:sz w:val="28"/>
          <w:szCs w:val="28"/>
        </w:rPr>
        <w:t>Порядок изменения установленных запретов, ограничений и дозволений</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b/>
          <w:bCs/>
          <w:color w:val="444444"/>
          <w:sz w:val="28"/>
          <w:szCs w:val="28"/>
        </w:rPr>
        <w:t> </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            7.1. Изменение установленных запретов, ограничений и дозволений производится путем внесения изменений в настоящий антикоррупционный стандарт.</w:t>
      </w:r>
    </w:p>
    <w:p w:rsid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i/>
          <w:iCs/>
          <w:color w:val="444444"/>
          <w:sz w:val="28"/>
          <w:szCs w:val="28"/>
        </w:rPr>
        <w:t>            </w:t>
      </w:r>
      <w:r w:rsidRPr="00230C5B">
        <w:rPr>
          <w:rFonts w:ascii="Times New Roman" w:eastAsia="Times New Roman" w:hAnsi="Times New Roman" w:cs="Times New Roman"/>
          <w:color w:val="444444"/>
          <w:sz w:val="28"/>
          <w:szCs w:val="28"/>
        </w:rPr>
        <w:t>7.2. Предполагаемые изменения в обязательном порядке рассматриваются и согласовываются на Совете школы.</w:t>
      </w:r>
    </w:p>
    <w:p w:rsidR="00A40347" w:rsidRDefault="00A40347"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rPr>
      </w:pPr>
    </w:p>
    <w:p w:rsidR="00A40347" w:rsidRPr="00230C5B" w:rsidRDefault="00A40347"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rPr>
      </w:pPr>
    </w:p>
    <w:p w:rsidR="00230C5B" w:rsidRPr="00A40347" w:rsidRDefault="00230C5B" w:rsidP="00230C5B">
      <w:pPr>
        <w:numPr>
          <w:ilvl w:val="0"/>
          <w:numId w:val="12"/>
        </w:numPr>
        <w:spacing w:after="0" w:line="360" w:lineRule="atLeast"/>
        <w:ind w:left="180"/>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b/>
          <w:bCs/>
          <w:color w:val="444444"/>
          <w:sz w:val="28"/>
          <w:szCs w:val="28"/>
        </w:rPr>
        <w:t>Ответственность работника школы</w:t>
      </w:r>
      <w:r w:rsidRPr="00230C5B">
        <w:rPr>
          <w:rFonts w:ascii="Times New Roman" w:eastAsia="Times New Roman" w:hAnsi="Times New Roman" w:cs="Times New Roman"/>
          <w:color w:val="444444"/>
          <w:sz w:val="28"/>
          <w:szCs w:val="28"/>
        </w:rPr>
        <w:t> </w:t>
      </w:r>
      <w:r w:rsidRPr="00230C5B">
        <w:rPr>
          <w:rFonts w:ascii="Times New Roman" w:eastAsia="Times New Roman" w:hAnsi="Times New Roman" w:cs="Times New Roman"/>
          <w:b/>
          <w:bCs/>
          <w:color w:val="444444"/>
          <w:sz w:val="28"/>
          <w:szCs w:val="28"/>
        </w:rPr>
        <w:t>за коррупционные правонарушения.</w:t>
      </w:r>
    </w:p>
    <w:p w:rsidR="00A40347" w:rsidRPr="00230C5B" w:rsidRDefault="00A40347" w:rsidP="00A40347">
      <w:pPr>
        <w:spacing w:after="0" w:line="360" w:lineRule="atLeast"/>
        <w:ind w:left="180"/>
        <w:jc w:val="both"/>
        <w:textAlignment w:val="baseline"/>
        <w:rPr>
          <w:rFonts w:ascii="Times New Roman" w:eastAsia="Times New Roman" w:hAnsi="Times New Roman" w:cs="Times New Roman"/>
          <w:color w:val="444444"/>
          <w:sz w:val="28"/>
          <w:szCs w:val="28"/>
        </w:rPr>
      </w:pP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rPr>
      </w:pPr>
      <w:r w:rsidRPr="00230C5B">
        <w:rPr>
          <w:rFonts w:ascii="Times New Roman" w:eastAsia="Times New Roman" w:hAnsi="Times New Roman" w:cs="Times New Roman"/>
          <w:color w:val="444444"/>
          <w:sz w:val="28"/>
          <w:szCs w:val="28"/>
        </w:rPr>
        <w:t>8.1. Ответственность работника  школы за несоблюдение антикоррупционного поведения наступает в соответствии с законодательством Российской Федерации.</w:t>
      </w:r>
    </w:p>
    <w:p w:rsidR="00766D2B" w:rsidRPr="00230C5B" w:rsidRDefault="00766D2B">
      <w:pPr>
        <w:rPr>
          <w:rFonts w:ascii="Times New Roman" w:hAnsi="Times New Roman" w:cs="Times New Roman"/>
          <w:sz w:val="28"/>
          <w:szCs w:val="28"/>
        </w:rPr>
      </w:pPr>
    </w:p>
    <w:sectPr w:rsidR="00766D2B" w:rsidRPr="00230C5B" w:rsidSect="00BF39E4">
      <w:pgSz w:w="11906" w:h="16838"/>
      <w:pgMar w:top="851" w:right="850" w:bottom="709"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9F4"/>
    <w:multiLevelType w:val="multilevel"/>
    <w:tmpl w:val="E872FE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11AE7"/>
    <w:multiLevelType w:val="multilevel"/>
    <w:tmpl w:val="FE28D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A1E49"/>
    <w:multiLevelType w:val="multilevel"/>
    <w:tmpl w:val="FE8A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90FED"/>
    <w:multiLevelType w:val="hybridMultilevel"/>
    <w:tmpl w:val="59AC7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3533E2"/>
    <w:multiLevelType w:val="multilevel"/>
    <w:tmpl w:val="3DBCB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EA18CF"/>
    <w:multiLevelType w:val="hybridMultilevel"/>
    <w:tmpl w:val="DE423E5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9B53500"/>
    <w:multiLevelType w:val="multilevel"/>
    <w:tmpl w:val="105C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3E544E"/>
    <w:multiLevelType w:val="multilevel"/>
    <w:tmpl w:val="E7703E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542701"/>
    <w:multiLevelType w:val="hybridMultilevel"/>
    <w:tmpl w:val="016E3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121093"/>
    <w:multiLevelType w:val="multilevel"/>
    <w:tmpl w:val="1C8A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C053EE"/>
    <w:multiLevelType w:val="multilevel"/>
    <w:tmpl w:val="33CA1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AD4816"/>
    <w:multiLevelType w:val="multilevel"/>
    <w:tmpl w:val="8806E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B70B2F"/>
    <w:multiLevelType w:val="multilevel"/>
    <w:tmpl w:val="5B2E4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6B2C6A"/>
    <w:multiLevelType w:val="multilevel"/>
    <w:tmpl w:val="2A72B8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A5100D"/>
    <w:multiLevelType w:val="multilevel"/>
    <w:tmpl w:val="F93A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D9041F"/>
    <w:multiLevelType w:val="hybridMultilevel"/>
    <w:tmpl w:val="7C044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2"/>
  </w:num>
  <w:num w:numId="4">
    <w:abstractNumId w:val="11"/>
  </w:num>
  <w:num w:numId="5">
    <w:abstractNumId w:val="10"/>
  </w:num>
  <w:num w:numId="6">
    <w:abstractNumId w:val="2"/>
  </w:num>
  <w:num w:numId="7">
    <w:abstractNumId w:val="6"/>
  </w:num>
  <w:num w:numId="8">
    <w:abstractNumId w:val="14"/>
  </w:num>
  <w:num w:numId="9">
    <w:abstractNumId w:val="4"/>
  </w:num>
  <w:num w:numId="10">
    <w:abstractNumId w:val="7"/>
  </w:num>
  <w:num w:numId="11">
    <w:abstractNumId w:val="13"/>
  </w:num>
  <w:num w:numId="12">
    <w:abstractNumId w:val="0"/>
  </w:num>
  <w:num w:numId="13">
    <w:abstractNumId w:val="15"/>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5B"/>
    <w:rsid w:val="00230C5B"/>
    <w:rsid w:val="005F6078"/>
    <w:rsid w:val="00766D2B"/>
    <w:rsid w:val="00A40347"/>
    <w:rsid w:val="00B27773"/>
    <w:rsid w:val="00BF14BE"/>
    <w:rsid w:val="00BF39E4"/>
    <w:rsid w:val="00D00836"/>
    <w:rsid w:val="00D14743"/>
    <w:rsid w:val="00ED3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0C5B"/>
    <w:rPr>
      <w:color w:val="0000FF"/>
      <w:u w:val="single"/>
    </w:rPr>
  </w:style>
  <w:style w:type="paragraph" w:styleId="a4">
    <w:name w:val="Normal (Web)"/>
    <w:basedOn w:val="a"/>
    <w:uiPriority w:val="99"/>
    <w:semiHidden/>
    <w:unhideWhenUsed/>
    <w:rsid w:val="00230C5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30C5B"/>
    <w:rPr>
      <w:b/>
      <w:bCs/>
    </w:rPr>
  </w:style>
  <w:style w:type="character" w:styleId="a6">
    <w:name w:val="Emphasis"/>
    <w:basedOn w:val="a0"/>
    <w:uiPriority w:val="20"/>
    <w:qFormat/>
    <w:rsid w:val="00230C5B"/>
    <w:rPr>
      <w:i/>
      <w:iCs/>
    </w:rPr>
  </w:style>
  <w:style w:type="paragraph" w:styleId="a7">
    <w:name w:val="Balloon Text"/>
    <w:basedOn w:val="a"/>
    <w:link w:val="a8"/>
    <w:uiPriority w:val="99"/>
    <w:semiHidden/>
    <w:unhideWhenUsed/>
    <w:rsid w:val="00230C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0C5B"/>
    <w:rPr>
      <w:rFonts w:ascii="Tahoma" w:hAnsi="Tahoma" w:cs="Tahoma"/>
      <w:sz w:val="16"/>
      <w:szCs w:val="16"/>
    </w:rPr>
  </w:style>
  <w:style w:type="table" w:styleId="a9">
    <w:name w:val="Table Grid"/>
    <w:basedOn w:val="a1"/>
    <w:uiPriority w:val="59"/>
    <w:rsid w:val="00230C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A403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0C5B"/>
    <w:rPr>
      <w:color w:val="0000FF"/>
      <w:u w:val="single"/>
    </w:rPr>
  </w:style>
  <w:style w:type="paragraph" w:styleId="a4">
    <w:name w:val="Normal (Web)"/>
    <w:basedOn w:val="a"/>
    <w:uiPriority w:val="99"/>
    <w:semiHidden/>
    <w:unhideWhenUsed/>
    <w:rsid w:val="00230C5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30C5B"/>
    <w:rPr>
      <w:b/>
      <w:bCs/>
    </w:rPr>
  </w:style>
  <w:style w:type="character" w:styleId="a6">
    <w:name w:val="Emphasis"/>
    <w:basedOn w:val="a0"/>
    <w:uiPriority w:val="20"/>
    <w:qFormat/>
    <w:rsid w:val="00230C5B"/>
    <w:rPr>
      <w:i/>
      <w:iCs/>
    </w:rPr>
  </w:style>
  <w:style w:type="paragraph" w:styleId="a7">
    <w:name w:val="Balloon Text"/>
    <w:basedOn w:val="a"/>
    <w:link w:val="a8"/>
    <w:uiPriority w:val="99"/>
    <w:semiHidden/>
    <w:unhideWhenUsed/>
    <w:rsid w:val="00230C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0C5B"/>
    <w:rPr>
      <w:rFonts w:ascii="Tahoma" w:hAnsi="Tahoma" w:cs="Tahoma"/>
      <w:sz w:val="16"/>
      <w:szCs w:val="16"/>
    </w:rPr>
  </w:style>
  <w:style w:type="table" w:styleId="a9">
    <w:name w:val="Table Grid"/>
    <w:basedOn w:val="a1"/>
    <w:uiPriority w:val="59"/>
    <w:rsid w:val="00230C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A403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72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1845</Words>
  <Characters>10517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Крыс</cp:lastModifiedBy>
  <cp:revision>5</cp:revision>
  <cp:lastPrinted>2018-10-04T06:18:00Z</cp:lastPrinted>
  <dcterms:created xsi:type="dcterms:W3CDTF">2018-07-18T14:24:00Z</dcterms:created>
  <dcterms:modified xsi:type="dcterms:W3CDTF">2018-10-04T06:37:00Z</dcterms:modified>
</cp:coreProperties>
</file>